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752A" w14:textId="6594D931" w:rsidR="008B4088" w:rsidRDefault="008B4088" w:rsidP="008B4088"/>
    <w:p w14:paraId="27355E18" w14:textId="42C18BA4" w:rsidR="008B4088" w:rsidRPr="004E290B" w:rsidRDefault="009C609F" w:rsidP="00D86CF5">
      <w:pPr>
        <w:pStyle w:val="Otsikko1"/>
      </w:pPr>
      <w:r w:rsidRPr="004E290B">
        <w:t>Pisara</w:t>
      </w:r>
      <w:r w:rsidR="008B4088" w:rsidRPr="004E290B">
        <w:t>varotoimet</w:t>
      </w:r>
      <w:r w:rsidR="00065520" w:rsidRPr="004E290B">
        <w:t xml:space="preserve"> suojautuminen</w:t>
      </w:r>
    </w:p>
    <w:p w14:paraId="2639E570" w14:textId="3B47AE8F" w:rsidR="00493F28" w:rsidRPr="00493F28" w:rsidRDefault="00493F28" w:rsidP="00D86CF5">
      <w:r w:rsidRPr="00493F28">
        <w:t>Potilasta hoidetaan pisaravarotoimin, kun hänellä epäillään tai on todettu jokin pisaroiden välityksellä leviävä tauti</w:t>
      </w:r>
      <w:r w:rsidR="00B0769D">
        <w:t>,</w:t>
      </w:r>
      <w:r w:rsidRPr="00493F28">
        <w:t xml:space="preserve"> kuten </w:t>
      </w:r>
      <w:proofErr w:type="spellStart"/>
      <w:r w:rsidRPr="00493F28">
        <w:t>meningokokin</w:t>
      </w:r>
      <w:proofErr w:type="spellEnd"/>
      <w:r w:rsidRPr="00493F28">
        <w:t xml:space="preserve"> aiheuttama infektio, hinkuyskä tai joku muu pisaravarotoimia edellytt</w:t>
      </w:r>
      <w:r w:rsidR="000A779F">
        <w:t>ävä tarttuva infektiosairaus (</w:t>
      </w:r>
      <w:hyperlink r:id="rId13" w:history="1">
        <w:r w:rsidR="000A779F">
          <w:rPr>
            <w:rStyle w:val="Hyperlinkki"/>
          </w:rPr>
          <w:t>Infektiosairau</w:t>
        </w:r>
        <w:r w:rsidR="000A779F">
          <w:rPr>
            <w:rStyle w:val="Hyperlinkki"/>
          </w:rPr>
          <w:t>k</w:t>
        </w:r>
        <w:r w:rsidR="000A779F">
          <w:rPr>
            <w:rStyle w:val="Hyperlinkki"/>
          </w:rPr>
          <w:t>sissa tarvittavat varotoimet sairaalahoidossa</w:t>
        </w:r>
      </w:hyperlink>
      <w:r w:rsidR="000A779F">
        <w:t>).</w:t>
      </w:r>
    </w:p>
    <w:p w14:paraId="31F59BE4" w14:textId="366A41C3" w:rsidR="008B4088" w:rsidRDefault="008B4088" w:rsidP="008B4088">
      <w:bookmarkStart w:id="0" w:name="_GoBack"/>
    </w:p>
    <w:bookmarkEnd w:id="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87"/>
        <w:gridCol w:w="5109"/>
      </w:tblGrid>
      <w:tr w:rsidR="005C5817" w14:paraId="109FBF27" w14:textId="77777777" w:rsidTr="008B4088">
        <w:tc>
          <w:tcPr>
            <w:tcW w:w="5173" w:type="dxa"/>
          </w:tcPr>
          <w:p w14:paraId="49BEB30E" w14:textId="77777777" w:rsidR="008145F8" w:rsidRPr="00576306" w:rsidRDefault="008145F8" w:rsidP="008145F8">
            <w:pPr>
              <w:tabs>
                <w:tab w:val="left" w:pos="3546"/>
              </w:tabs>
              <w:rPr>
                <w:sz w:val="32"/>
              </w:rPr>
            </w:pPr>
          </w:p>
          <w:p w14:paraId="49313DE0" w14:textId="7080965D" w:rsidR="008475D3" w:rsidRPr="003010BA" w:rsidRDefault="008475D3" w:rsidP="008475D3">
            <w:pPr>
              <w:rPr>
                <w:sz w:val="28"/>
                <w:szCs w:val="28"/>
              </w:rPr>
            </w:pPr>
            <w:r w:rsidRPr="003010BA">
              <w:rPr>
                <w:sz w:val="28"/>
                <w:szCs w:val="28"/>
              </w:rPr>
              <w:t>Kirurginen suu-nenäsuojus</w:t>
            </w:r>
            <w:r w:rsidR="005C5817">
              <w:rPr>
                <w:sz w:val="28"/>
                <w:szCs w:val="28"/>
              </w:rPr>
              <w:t xml:space="preserve"> </w:t>
            </w:r>
            <w:r w:rsidR="005C5817">
              <w:rPr>
                <w:color w:val="FF0000"/>
                <w:sz w:val="28"/>
                <w:szCs w:val="28"/>
              </w:rPr>
              <w:t>ja suojalasit tai vaihtoehtoisesti visiirimaski</w:t>
            </w:r>
            <w:r w:rsidR="00503BAF" w:rsidRPr="003010BA">
              <w:rPr>
                <w:sz w:val="28"/>
                <w:szCs w:val="28"/>
              </w:rPr>
              <w:t xml:space="preserve">, </w:t>
            </w:r>
            <w:r w:rsidRPr="003010BA">
              <w:rPr>
                <w:sz w:val="28"/>
                <w:szCs w:val="28"/>
              </w:rPr>
              <w:t>kun etäisyys potilaaseen alle 2 m.</w:t>
            </w:r>
          </w:p>
          <w:p w14:paraId="1D9AE97C" w14:textId="31DA792D" w:rsidR="00155EEF" w:rsidRDefault="00155EEF" w:rsidP="008B4088">
            <w:pPr>
              <w:tabs>
                <w:tab w:val="left" w:pos="3546"/>
              </w:tabs>
            </w:pPr>
          </w:p>
        </w:tc>
        <w:tc>
          <w:tcPr>
            <w:tcW w:w="5173" w:type="dxa"/>
          </w:tcPr>
          <w:p w14:paraId="5AFC002E" w14:textId="6D098FE6" w:rsidR="008B4088" w:rsidRDefault="005C5817" w:rsidP="00EA7BB8">
            <w:pPr>
              <w:tabs>
                <w:tab w:val="left" w:pos="3546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F75607F" wp14:editId="2684F3B5">
                  <wp:extent cx="1730418" cy="2143125"/>
                  <wp:effectExtent l="0" t="0" r="3175" b="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ojavaruste-1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4" r="25821" b="9520"/>
                          <a:stretch/>
                        </pic:blipFill>
                        <pic:spPr bwMode="auto">
                          <a:xfrm>
                            <a:off x="0" y="0"/>
                            <a:ext cx="1739431" cy="2154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B12D4A" wp14:editId="219F3B18">
                  <wp:extent cx="1723970" cy="2238375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ojavaruste-8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3" r="32335" b="15574"/>
                          <a:stretch/>
                        </pic:blipFill>
                        <pic:spPr bwMode="auto">
                          <a:xfrm>
                            <a:off x="0" y="0"/>
                            <a:ext cx="1771324" cy="2299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997B4" w14:textId="1A58719B" w:rsidR="007E0A5D" w:rsidRDefault="007E0A5D" w:rsidP="008B4088">
      <w:pPr>
        <w:tabs>
          <w:tab w:val="left" w:pos="3546"/>
        </w:tabs>
      </w:pPr>
    </w:p>
    <w:p w14:paraId="4E0AFCF5" w14:textId="122E18EF" w:rsidR="004202C3" w:rsidRDefault="00B0769D" w:rsidP="00D86CF5">
      <w:hyperlink r:id="rId16" w:history="1">
        <w:r w:rsidR="004202C3">
          <w:rPr>
            <w:rStyle w:val="Hyperlinkki"/>
          </w:rPr>
          <w:t>Kirurgisen suu-nenäsuojuksen pukeminen ja riisuminen</w:t>
        </w:r>
      </w:hyperlink>
      <w:r w:rsidR="004202C3">
        <w:t xml:space="preserve"> - ohje</w:t>
      </w:r>
    </w:p>
    <w:p w14:paraId="0A071BE4" w14:textId="12F0F9DB" w:rsidR="004202C3" w:rsidRDefault="004202C3" w:rsidP="008B4088">
      <w:pPr>
        <w:tabs>
          <w:tab w:val="left" w:pos="3546"/>
        </w:tabs>
      </w:pPr>
    </w:p>
    <w:p w14:paraId="20CC1DE9" w14:textId="77777777" w:rsidR="004202C3" w:rsidRDefault="004202C3" w:rsidP="008B4088">
      <w:pPr>
        <w:tabs>
          <w:tab w:val="left" w:pos="3546"/>
        </w:tabs>
      </w:pPr>
    </w:p>
    <w:p w14:paraId="4DBDCCDC" w14:textId="77777777" w:rsidR="004202C3" w:rsidRDefault="004202C3" w:rsidP="008B4088">
      <w:pPr>
        <w:tabs>
          <w:tab w:val="left" w:pos="3546"/>
        </w:tabs>
      </w:pPr>
    </w:p>
    <w:p w14:paraId="28BFBD18" w14:textId="77777777" w:rsidR="00D86CF5" w:rsidRDefault="00D86CF5" w:rsidP="00D86CF5">
      <w:r>
        <w:t>Katso tarkemmat ohjeet: PPSHP Intranet/Potilaan hoito/Infektioiden torjunta tai</w:t>
      </w:r>
    </w:p>
    <w:p w14:paraId="5EC60980" w14:textId="77777777" w:rsidR="00D86CF5" w:rsidRPr="008B4088" w:rsidRDefault="00D86CF5" w:rsidP="00D86CF5">
      <w:r>
        <w:t>PPSHP Internet/Ammattilaisille/Infektioiden torjunta</w:t>
      </w:r>
    </w:p>
    <w:p w14:paraId="06E2BB91" w14:textId="37E35EFC" w:rsidR="00155EEF" w:rsidRPr="008B4088" w:rsidRDefault="00155EEF" w:rsidP="00EA7BB8">
      <w:pPr>
        <w:tabs>
          <w:tab w:val="left" w:pos="3546"/>
        </w:tabs>
        <w:ind w:right="3827"/>
      </w:pPr>
    </w:p>
    <w:sectPr w:rsidR="00155EEF" w:rsidRPr="008B4088" w:rsidSect="00F94F91">
      <w:headerReference w:type="default" r:id="rId17"/>
      <w:footerReference w:type="default" r:id="rId18"/>
      <w:pgSz w:w="11907" w:h="16840" w:code="9"/>
      <w:pgMar w:top="1701" w:right="567" w:bottom="1304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B7A8" w14:textId="77777777" w:rsidR="006B69F6" w:rsidRDefault="006B69F6">
      <w:r>
        <w:separator/>
      </w:r>
    </w:p>
  </w:endnote>
  <w:endnote w:type="continuationSeparator" w:id="0">
    <w:p w14:paraId="2D48B7A9" w14:textId="77777777" w:rsidR="006B69F6" w:rsidRDefault="006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B0" w14:textId="254C5885" w:rsidR="00C7218A" w:rsidRPr="006B69F6" w:rsidRDefault="006B69F6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6B69F6">
      <w:rPr>
        <w:sz w:val="16"/>
      </w:rPr>
      <w:t>Laatija: Infektioiden torjuntatiimi</w:t>
    </w:r>
    <w:bookmarkEnd w:id="11"/>
    <w:r w:rsidR="00C7218A" w:rsidRPr="006B69F6">
      <w:rPr>
        <w:sz w:val="16"/>
      </w:rPr>
      <w:tab/>
    </w:r>
    <w:r w:rsidR="00C7218A" w:rsidRPr="006B69F6">
      <w:rPr>
        <w:sz w:val="16"/>
      </w:rPr>
      <w:tab/>
    </w:r>
    <w:bookmarkStart w:id="12" w:name="hyväksyjä"/>
    <w:r w:rsidRPr="006B69F6">
      <w:rPr>
        <w:sz w:val="16"/>
      </w:rPr>
      <w:t>Hyväksyjä:</w:t>
    </w:r>
    <w:bookmarkEnd w:id="12"/>
    <w:r w:rsidR="003010BA">
      <w:rPr>
        <w:sz w:val="16"/>
      </w:rPr>
      <w:t xml:space="preserve"> Puhto Teija</w:t>
    </w:r>
  </w:p>
  <w:p w14:paraId="2D48B7B1" w14:textId="77777777" w:rsidR="00C7218A" w:rsidRPr="006B69F6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2D48B7B7" wp14:editId="2D48B7B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</w:p>
  <w:p w14:paraId="2D48B7B2" w14:textId="174AA298" w:rsidR="00C7218A" w:rsidRPr="00831B4B" w:rsidRDefault="006B69F6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3" w:name="posti"/>
    <w:r w:rsidRPr="00831B4B">
      <w:rPr>
        <w:sz w:val="16"/>
        <w:szCs w:val="16"/>
        <w:lang w:val="en-US"/>
      </w:rPr>
      <w:t>PL 21, 90029 OYS</w:t>
    </w:r>
    <w:bookmarkEnd w:id="13"/>
    <w:r w:rsidR="00C7218A" w:rsidRPr="00831B4B">
      <w:rPr>
        <w:sz w:val="16"/>
        <w:szCs w:val="16"/>
        <w:lang w:val="en-US"/>
      </w:rPr>
      <w:tab/>
    </w:r>
    <w:bookmarkStart w:id="14" w:name="puhnro"/>
    <w:proofErr w:type="spellStart"/>
    <w:r w:rsidRPr="00831B4B">
      <w:rPr>
        <w:sz w:val="16"/>
        <w:szCs w:val="16"/>
        <w:lang w:val="en-US"/>
      </w:rPr>
      <w:t>Puh</w:t>
    </w:r>
    <w:proofErr w:type="spellEnd"/>
    <w:r w:rsidRPr="00831B4B">
      <w:rPr>
        <w:sz w:val="16"/>
        <w:szCs w:val="16"/>
        <w:lang w:val="en-US"/>
      </w:rPr>
      <w:t>. 08 315 2011</w:t>
    </w:r>
    <w:bookmarkEnd w:id="14"/>
    <w:r w:rsidR="00C7218A" w:rsidRPr="00831B4B">
      <w:rPr>
        <w:sz w:val="16"/>
        <w:szCs w:val="16"/>
        <w:lang w:val="en-US"/>
      </w:rPr>
      <w:tab/>
    </w:r>
  </w:p>
  <w:p w14:paraId="2D48B7B3" w14:textId="77777777" w:rsidR="00C7218A" w:rsidRPr="00831B4B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5" w:name="PostiToka"/>
    <w:bookmarkEnd w:id="15"/>
    <w:r w:rsidRPr="00831B4B">
      <w:rPr>
        <w:sz w:val="16"/>
        <w:szCs w:val="16"/>
        <w:lang w:val="en-US"/>
      </w:rPr>
      <w:tab/>
      <w:t xml:space="preserve">www.ppshp.fi </w:t>
    </w:r>
    <w:r w:rsidRPr="00831B4B">
      <w:rPr>
        <w:sz w:val="16"/>
        <w:szCs w:val="16"/>
        <w:lang w:val="en-US"/>
      </w:rPr>
      <w:tab/>
    </w:r>
    <w:r w:rsidRPr="00831B4B">
      <w:rPr>
        <w:sz w:val="16"/>
        <w:szCs w:val="16"/>
        <w:lang w:val="en-US"/>
      </w:rPr>
      <w:tab/>
    </w:r>
    <w:bookmarkStart w:id="16" w:name="sposti"/>
    <w:r w:rsidR="006B69F6" w:rsidRPr="00831B4B">
      <w:rPr>
        <w:sz w:val="16"/>
        <w:szCs w:val="16"/>
        <w:lang w:val="en-US"/>
      </w:rPr>
      <w:t xml:space="preserve">  </w:t>
    </w:r>
    <w:bookmarkEnd w:id="16"/>
  </w:p>
  <w:bookmarkStart w:id="17" w:name="Tiedosto"/>
  <w:bookmarkEnd w:id="17"/>
  <w:p w14:paraId="2D48B7B4" w14:textId="727B79AF" w:rsidR="00C7218A" w:rsidRPr="008642DD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8642DD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EA7BB8">
      <w:rPr>
        <w:noProof/>
        <w:sz w:val="16"/>
        <w:szCs w:val="16"/>
      </w:rPr>
      <w:t>Pisaravarotoimet suojautuminen</w:t>
    </w:r>
    <w:r w:rsidR="008642DD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B7A6" w14:textId="77777777" w:rsidR="006B69F6" w:rsidRDefault="006B69F6">
      <w:r>
        <w:separator/>
      </w:r>
    </w:p>
  </w:footnote>
  <w:footnote w:type="continuationSeparator" w:id="0">
    <w:p w14:paraId="2D48B7A7" w14:textId="77777777" w:rsidR="006B69F6" w:rsidRDefault="006B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AA" w14:textId="7228CE48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8B7B5" wp14:editId="2D48B7B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8B7B9" w14:textId="77777777" w:rsidR="00C7218A" w:rsidRDefault="006B69F6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D48B7BA" wp14:editId="2D48B7BB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8B7B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2D48B7B9" w14:textId="77777777" w:rsidR="00C7218A" w:rsidRDefault="006B69F6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D48B7BA" wp14:editId="2D48B7BB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9C609F">
      <w:rPr>
        <w:sz w:val="18"/>
        <w:szCs w:val="18"/>
      </w:rPr>
      <w:t>Pisara</w:t>
    </w:r>
    <w:r w:rsidR="008B4088">
      <w:rPr>
        <w:sz w:val="18"/>
        <w:szCs w:val="18"/>
      </w:rPr>
      <w:t>varotoimet</w:t>
    </w:r>
    <w:r w:rsidR="00EA7BB8">
      <w:rPr>
        <w:sz w:val="18"/>
        <w:szCs w:val="18"/>
      </w:rPr>
      <w:t xml:space="preserve"> suojautuminen</w:t>
    </w:r>
    <w:r w:rsidR="00775AFB">
      <w:rPr>
        <w:sz w:val="18"/>
        <w:szCs w:val="18"/>
      </w:rPr>
      <w:t xml:space="preserve"> 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>
      <w:rPr>
        <w:sz w:val="18"/>
        <w:szCs w:val="18"/>
      </w:rPr>
      <w:t xml:space="preserve"> </w:t>
    </w:r>
  </w:p>
  <w:p w14:paraId="2D48B7AB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2D48B7A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2D48B7AD" w14:textId="71BFA9AA" w:rsidR="00C7218A" w:rsidRPr="005F7243" w:rsidRDefault="006B69F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Infektioiden torjuntayksikkö</w:t>
    </w:r>
    <w:bookmarkEnd w:id="8"/>
    <w:r w:rsidR="00C7218A" w:rsidRPr="005F7243">
      <w:rPr>
        <w:sz w:val="18"/>
        <w:szCs w:val="18"/>
      </w:rPr>
      <w:tab/>
    </w:r>
    <w:bookmarkStart w:id="9" w:name="pvm"/>
    <w:r w:rsidR="005C5817">
      <w:rPr>
        <w:sz w:val="18"/>
        <w:szCs w:val="18"/>
      </w:rPr>
      <w:t>15.9</w:t>
    </w:r>
    <w:r>
      <w:rPr>
        <w:sz w:val="18"/>
        <w:szCs w:val="18"/>
      </w:rPr>
      <w:t>.20</w:t>
    </w:r>
    <w:bookmarkEnd w:id="9"/>
    <w:r w:rsidR="005C5817">
      <w:rPr>
        <w:sz w:val="18"/>
        <w:szCs w:val="18"/>
      </w:rPr>
      <w:t>21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2D48B7AE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B121F"/>
    <w:multiLevelType w:val="hybridMultilevel"/>
    <w:tmpl w:val="EA58B7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746E9D"/>
    <w:multiLevelType w:val="hybridMultilevel"/>
    <w:tmpl w:val="B16AD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B69F6"/>
    <w:rsid w:val="000003F8"/>
    <w:rsid w:val="0000232F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65520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A779F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7A8A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47C86"/>
    <w:rsid w:val="00155701"/>
    <w:rsid w:val="00155EEF"/>
    <w:rsid w:val="00157FB2"/>
    <w:rsid w:val="00160DBA"/>
    <w:rsid w:val="00174FC0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20A1B"/>
    <w:rsid w:val="002350D5"/>
    <w:rsid w:val="002428C9"/>
    <w:rsid w:val="00244262"/>
    <w:rsid w:val="00244938"/>
    <w:rsid w:val="00257AE1"/>
    <w:rsid w:val="00267AA8"/>
    <w:rsid w:val="00271083"/>
    <w:rsid w:val="00275D71"/>
    <w:rsid w:val="00281189"/>
    <w:rsid w:val="002836A0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0860"/>
    <w:rsid w:val="002F442D"/>
    <w:rsid w:val="002F512E"/>
    <w:rsid w:val="002F73C4"/>
    <w:rsid w:val="003010BA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676B4"/>
    <w:rsid w:val="003730EA"/>
    <w:rsid w:val="003758F5"/>
    <w:rsid w:val="00386D27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4601"/>
    <w:rsid w:val="003F7EA9"/>
    <w:rsid w:val="00404D1D"/>
    <w:rsid w:val="00404EB0"/>
    <w:rsid w:val="00405978"/>
    <w:rsid w:val="00414451"/>
    <w:rsid w:val="004161F3"/>
    <w:rsid w:val="004202C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919BF"/>
    <w:rsid w:val="00493F28"/>
    <w:rsid w:val="004A7AAB"/>
    <w:rsid w:val="004A7FE1"/>
    <w:rsid w:val="004B5CCB"/>
    <w:rsid w:val="004C15A8"/>
    <w:rsid w:val="004C6D30"/>
    <w:rsid w:val="004E08E5"/>
    <w:rsid w:val="004E290B"/>
    <w:rsid w:val="004F07B9"/>
    <w:rsid w:val="004F6B04"/>
    <w:rsid w:val="00500A57"/>
    <w:rsid w:val="00501C0B"/>
    <w:rsid w:val="00503BAF"/>
    <w:rsid w:val="005042FF"/>
    <w:rsid w:val="00505C9A"/>
    <w:rsid w:val="00506D0D"/>
    <w:rsid w:val="005150CB"/>
    <w:rsid w:val="005202BD"/>
    <w:rsid w:val="00524FB4"/>
    <w:rsid w:val="00540198"/>
    <w:rsid w:val="00541CA2"/>
    <w:rsid w:val="00542D50"/>
    <w:rsid w:val="005561DC"/>
    <w:rsid w:val="00557B34"/>
    <w:rsid w:val="005617BB"/>
    <w:rsid w:val="00562DC9"/>
    <w:rsid w:val="00563B9B"/>
    <w:rsid w:val="00565825"/>
    <w:rsid w:val="0057564F"/>
    <w:rsid w:val="00576306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34E8"/>
    <w:rsid w:val="005C5817"/>
    <w:rsid w:val="005C6EF2"/>
    <w:rsid w:val="005D497F"/>
    <w:rsid w:val="005E78C4"/>
    <w:rsid w:val="005F7243"/>
    <w:rsid w:val="00603D10"/>
    <w:rsid w:val="0061150E"/>
    <w:rsid w:val="00611BDA"/>
    <w:rsid w:val="006161CD"/>
    <w:rsid w:val="0062412C"/>
    <w:rsid w:val="0062561B"/>
    <w:rsid w:val="00631F61"/>
    <w:rsid w:val="006358FB"/>
    <w:rsid w:val="00636714"/>
    <w:rsid w:val="006370AD"/>
    <w:rsid w:val="00652740"/>
    <w:rsid w:val="00656541"/>
    <w:rsid w:val="00662868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B69F6"/>
    <w:rsid w:val="006D2A90"/>
    <w:rsid w:val="006D307C"/>
    <w:rsid w:val="006D31C2"/>
    <w:rsid w:val="006D6300"/>
    <w:rsid w:val="006D7B5C"/>
    <w:rsid w:val="006E3D6C"/>
    <w:rsid w:val="006E4B84"/>
    <w:rsid w:val="006F3153"/>
    <w:rsid w:val="006F6CD4"/>
    <w:rsid w:val="006F7653"/>
    <w:rsid w:val="007075C1"/>
    <w:rsid w:val="0071674F"/>
    <w:rsid w:val="00720F59"/>
    <w:rsid w:val="00733A90"/>
    <w:rsid w:val="00737119"/>
    <w:rsid w:val="00744058"/>
    <w:rsid w:val="00747739"/>
    <w:rsid w:val="00750BBF"/>
    <w:rsid w:val="007608A1"/>
    <w:rsid w:val="007620E4"/>
    <w:rsid w:val="007728D2"/>
    <w:rsid w:val="00775802"/>
    <w:rsid w:val="00775AFB"/>
    <w:rsid w:val="00776BF9"/>
    <w:rsid w:val="00787590"/>
    <w:rsid w:val="0079533E"/>
    <w:rsid w:val="00795491"/>
    <w:rsid w:val="007A20E2"/>
    <w:rsid w:val="007A29E0"/>
    <w:rsid w:val="007A3649"/>
    <w:rsid w:val="007B207F"/>
    <w:rsid w:val="007B3011"/>
    <w:rsid w:val="007B521E"/>
    <w:rsid w:val="007C3031"/>
    <w:rsid w:val="007D21D5"/>
    <w:rsid w:val="007E0A5D"/>
    <w:rsid w:val="007E4231"/>
    <w:rsid w:val="007E4333"/>
    <w:rsid w:val="007E671B"/>
    <w:rsid w:val="007E7E7E"/>
    <w:rsid w:val="007F344F"/>
    <w:rsid w:val="007F7E93"/>
    <w:rsid w:val="00806DD9"/>
    <w:rsid w:val="008145F8"/>
    <w:rsid w:val="00815992"/>
    <w:rsid w:val="008256CB"/>
    <w:rsid w:val="008264C7"/>
    <w:rsid w:val="008316AE"/>
    <w:rsid w:val="00831B4B"/>
    <w:rsid w:val="00844C81"/>
    <w:rsid w:val="008475D3"/>
    <w:rsid w:val="008515D1"/>
    <w:rsid w:val="00851E08"/>
    <w:rsid w:val="00853939"/>
    <w:rsid w:val="008642DD"/>
    <w:rsid w:val="0087566D"/>
    <w:rsid w:val="00876AE4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B4088"/>
    <w:rsid w:val="008D070E"/>
    <w:rsid w:val="008D1DA4"/>
    <w:rsid w:val="008D5BA6"/>
    <w:rsid w:val="008D6777"/>
    <w:rsid w:val="008D7AB2"/>
    <w:rsid w:val="008E0ACC"/>
    <w:rsid w:val="008E1366"/>
    <w:rsid w:val="008E1604"/>
    <w:rsid w:val="008F2357"/>
    <w:rsid w:val="008F6330"/>
    <w:rsid w:val="0090636F"/>
    <w:rsid w:val="00915711"/>
    <w:rsid w:val="00916ADE"/>
    <w:rsid w:val="009213D2"/>
    <w:rsid w:val="00923AF2"/>
    <w:rsid w:val="00927488"/>
    <w:rsid w:val="00930FB0"/>
    <w:rsid w:val="009339CB"/>
    <w:rsid w:val="009379FD"/>
    <w:rsid w:val="00951AE2"/>
    <w:rsid w:val="009538D3"/>
    <w:rsid w:val="009546F6"/>
    <w:rsid w:val="00957C5F"/>
    <w:rsid w:val="00962254"/>
    <w:rsid w:val="00963CC8"/>
    <w:rsid w:val="00966994"/>
    <w:rsid w:val="009743FF"/>
    <w:rsid w:val="009769AB"/>
    <w:rsid w:val="009769B3"/>
    <w:rsid w:val="009817AE"/>
    <w:rsid w:val="00982E35"/>
    <w:rsid w:val="00984F15"/>
    <w:rsid w:val="00987E8B"/>
    <w:rsid w:val="00990A3E"/>
    <w:rsid w:val="009919E2"/>
    <w:rsid w:val="009B0394"/>
    <w:rsid w:val="009C22A9"/>
    <w:rsid w:val="009C4ACE"/>
    <w:rsid w:val="009C5CA1"/>
    <w:rsid w:val="009C609F"/>
    <w:rsid w:val="009D6027"/>
    <w:rsid w:val="009D755A"/>
    <w:rsid w:val="009E1BE1"/>
    <w:rsid w:val="009E2CC6"/>
    <w:rsid w:val="009E7547"/>
    <w:rsid w:val="009E7F9F"/>
    <w:rsid w:val="009F03EB"/>
    <w:rsid w:val="009F2B62"/>
    <w:rsid w:val="009F3CBE"/>
    <w:rsid w:val="009F43C2"/>
    <w:rsid w:val="00A03146"/>
    <w:rsid w:val="00A05626"/>
    <w:rsid w:val="00A064DA"/>
    <w:rsid w:val="00A06665"/>
    <w:rsid w:val="00A075BD"/>
    <w:rsid w:val="00A127FD"/>
    <w:rsid w:val="00A21EE3"/>
    <w:rsid w:val="00A2551B"/>
    <w:rsid w:val="00A258D5"/>
    <w:rsid w:val="00A355BF"/>
    <w:rsid w:val="00A35E61"/>
    <w:rsid w:val="00A52F51"/>
    <w:rsid w:val="00A65B5C"/>
    <w:rsid w:val="00A748EE"/>
    <w:rsid w:val="00AA22D8"/>
    <w:rsid w:val="00AB1B65"/>
    <w:rsid w:val="00AB2AC4"/>
    <w:rsid w:val="00AB4D04"/>
    <w:rsid w:val="00AB6F51"/>
    <w:rsid w:val="00AC0D0E"/>
    <w:rsid w:val="00AC3A0A"/>
    <w:rsid w:val="00AC4A47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0769D"/>
    <w:rsid w:val="00B12C35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0686"/>
    <w:rsid w:val="00B67BE0"/>
    <w:rsid w:val="00B70469"/>
    <w:rsid w:val="00B709A5"/>
    <w:rsid w:val="00B7648F"/>
    <w:rsid w:val="00B7723E"/>
    <w:rsid w:val="00B778CD"/>
    <w:rsid w:val="00B862B5"/>
    <w:rsid w:val="00B866DF"/>
    <w:rsid w:val="00B915BF"/>
    <w:rsid w:val="00BA4AA9"/>
    <w:rsid w:val="00BC1DC4"/>
    <w:rsid w:val="00BE00BF"/>
    <w:rsid w:val="00BE0175"/>
    <w:rsid w:val="00BE08C4"/>
    <w:rsid w:val="00BE390E"/>
    <w:rsid w:val="00BE7E9A"/>
    <w:rsid w:val="00BF0B61"/>
    <w:rsid w:val="00BF0C67"/>
    <w:rsid w:val="00BF154A"/>
    <w:rsid w:val="00BF40E4"/>
    <w:rsid w:val="00C01B69"/>
    <w:rsid w:val="00C031CE"/>
    <w:rsid w:val="00C06EDA"/>
    <w:rsid w:val="00C113F0"/>
    <w:rsid w:val="00C13CC3"/>
    <w:rsid w:val="00C23774"/>
    <w:rsid w:val="00C31325"/>
    <w:rsid w:val="00C318D0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2D71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620AA"/>
    <w:rsid w:val="00D642B9"/>
    <w:rsid w:val="00D7505E"/>
    <w:rsid w:val="00D82CB3"/>
    <w:rsid w:val="00D84B07"/>
    <w:rsid w:val="00D86CF5"/>
    <w:rsid w:val="00D92A83"/>
    <w:rsid w:val="00D93BDD"/>
    <w:rsid w:val="00DA3930"/>
    <w:rsid w:val="00DA3F90"/>
    <w:rsid w:val="00DB135E"/>
    <w:rsid w:val="00DB1BF9"/>
    <w:rsid w:val="00DC3B9F"/>
    <w:rsid w:val="00DC5E17"/>
    <w:rsid w:val="00DC5F9F"/>
    <w:rsid w:val="00DD23BE"/>
    <w:rsid w:val="00DD51BD"/>
    <w:rsid w:val="00DE0424"/>
    <w:rsid w:val="00DE120E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6545"/>
    <w:rsid w:val="00E97067"/>
    <w:rsid w:val="00EA09FE"/>
    <w:rsid w:val="00EA20A1"/>
    <w:rsid w:val="00EA44D7"/>
    <w:rsid w:val="00EA7BB8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20BE"/>
    <w:rsid w:val="00EF3DF2"/>
    <w:rsid w:val="00F10E64"/>
    <w:rsid w:val="00F11B87"/>
    <w:rsid w:val="00F25D24"/>
    <w:rsid w:val="00F30A9D"/>
    <w:rsid w:val="00F31569"/>
    <w:rsid w:val="00F31FEA"/>
    <w:rsid w:val="00F336FF"/>
    <w:rsid w:val="00F419A2"/>
    <w:rsid w:val="00F437D9"/>
    <w:rsid w:val="00F46DD2"/>
    <w:rsid w:val="00F50A9E"/>
    <w:rsid w:val="00F540FD"/>
    <w:rsid w:val="00F6684C"/>
    <w:rsid w:val="00F72091"/>
    <w:rsid w:val="00F7382F"/>
    <w:rsid w:val="00F7630A"/>
    <w:rsid w:val="00F819D5"/>
    <w:rsid w:val="00F91BB9"/>
    <w:rsid w:val="00F94F91"/>
    <w:rsid w:val="00F960B0"/>
    <w:rsid w:val="00FA6E49"/>
    <w:rsid w:val="00FB07E0"/>
    <w:rsid w:val="00FB1B17"/>
    <w:rsid w:val="00FB2E6B"/>
    <w:rsid w:val="00FB3260"/>
    <w:rsid w:val="00FB6448"/>
    <w:rsid w:val="00FC2A83"/>
    <w:rsid w:val="00FC79B0"/>
    <w:rsid w:val="00FD0681"/>
    <w:rsid w:val="00FD095E"/>
    <w:rsid w:val="00FD3BB9"/>
    <w:rsid w:val="00FD79B2"/>
    <w:rsid w:val="00FE360E"/>
    <w:rsid w:val="00FE4499"/>
    <w:rsid w:val="00FE653A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48B750"/>
  <w15:docId w15:val="{139C3D92-E37E-4C4E-8C8C-ED95FDE6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8B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493F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0A779F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D86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1198CE3A-8449-4F23-A862-6A8D4C08FB4C%7D&amp;file=Infektiosairauksissa%20tarvittavat%20varotoimet%20sairaalahoidossa.docx&amp;action=default&amp;DefaultItemOpe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pshp.fi/dokumentit/_layouts/15/WopiFrame.aspx?sourcedoc=%7B95391C64-8063-41EB-87B0-58B16B7151C9%7D&amp;file=Kirurgisen%20suu-nen%C3%A4suojuksen%20pukeminen%20ja%20riisuminen.docx&amp;action=default&amp;DefaultItemOpen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i:0#.w|oysnet\laurilhm</DisplayName>
        <AccountId>1726</AccountId>
        <AccountType/>
      </UserInfo>
      <UserInfo>
        <DisplayName>i:0#.w|oysnet\ukkolasi</DisplayName>
        <AccountId>246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1365</Value>
      <Value>778</Value>
      <Value>169</Value>
      <Value>2283</Value>
      <Value>2278</Value>
      <Value>20</Value>
      <Value>181</Value>
      <Value>18</Value>
      <Value>790</Value>
      <Value>789</Value>
      <Value>166</Value>
      <Value>203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_dlc_DocId xmlns="d3e50268-7799-48af-83c3-9a9b063078bc">MUAVRSSTWASF-2136878450-60</_dlc_DocId>
    <_dlc_DocIdUrl xmlns="d3e50268-7799-48af-83c3-9a9b063078bc">
      <Url>https://internet.oysnet.ppshp.fi/dokumentit/_layouts/15/DocIdRedir.aspx?ID=MUAVRSSTWASF-2136878450-60</Url>
      <Description>MUAVRSSTWASF-2136878450-60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5D175AB-4C68-4E48-997F-47A0C8409D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809380-DADE-4702-81D8-1952272A4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5DC7B-C530-47DB-8EF7-75138A6CAD26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d3e50268-7799-48af-83c3-9a9b063078b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EDA48F-C64D-4D10-94AD-B9E2A50404D3}"/>
</file>

<file path=customXml/itemProps5.xml><?xml version="1.0" encoding="utf-8"?>
<ds:datastoreItem xmlns:ds="http://schemas.openxmlformats.org/officeDocument/2006/customXml" ds:itemID="{A7F61C33-AF8A-41DB-9EEF-15191AB2E8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3278269-146C-462F-82E4-EDB4CBC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16</TotalTime>
  <Pages>1</Pages>
  <Words>63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Pisaravarotoimet suojautuminen</vt:lpstr>
    </vt:vector>
  </TitlesOfParts>
  <Company>ppshp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Pisaravarotoimet suojautuminen</dc:title>
  <dc:subject>Pisaroiden välityksellä leviävä tauti</dc:subject>
  <dc:creator>Ukkola Sirpa</dc:creator>
  <cp:keywords>pisara; meningokokki; infektio; varotoimet; suojaimet; hinkuyskä</cp:keywords>
  <cp:lastModifiedBy>Holappa Jatta</cp:lastModifiedBy>
  <cp:revision>6</cp:revision>
  <cp:lastPrinted>2018-10-05T07:41:00Z</cp:lastPrinted>
  <dcterms:created xsi:type="dcterms:W3CDTF">2021-09-15T12:27:00Z</dcterms:created>
  <dcterms:modified xsi:type="dcterms:W3CDTF">2021-09-16T05:16:00Z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778;#pisara|1e306b69-3f0d-408f-a4da-75ac261b0482;#181;#varotoimet|416259ed-2420-4975-b174-d0a5716af03e;#790;#hinkuyskä|5f8d2ea6-0c0b-4eff-b36d-b44053d541e6;#789;#meningokokki|158bed81-c63c-4ad0-93d7-6bd46b2bd72c;#2283;#infektio|252d349f-5aba-4cb5-b13a-66d18adb18c2;#2278;#suojaimet|1e94303e-d7bf-4d4e-a5b6-241f8424b154</vt:lpwstr>
  </property>
  <property fmtid="{D5CDD505-2E9C-101B-9397-08002B2CF9AE}" pid="4" name="_dlc_DocIdItemGuid">
    <vt:lpwstr>4f629b0a-0189-4bab-a52b-dc3f4e2719a3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Order">
    <vt:r8>828600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k09de3a1cc2f4c07ac782028d7b4801e">
    <vt:lpwstr/>
  </property>
  <property fmtid="{D5CDD505-2E9C-101B-9397-08002B2CF9AE}" pid="20" name="Kohdeorganisaatio">
    <vt:lpwstr>1;#Pohjois-Pohjanmaan sairaanhoitopiiri|be8cbbf1-c5fa-44e0-8d6c-f88ba4a3bcc6</vt:lpwstr>
  </property>
  <property fmtid="{D5CDD505-2E9C-101B-9397-08002B2CF9AE}" pid="21" name="Henkilöstöohje (sisältötyypin metatieto)">
    <vt:lpwstr/>
  </property>
  <property fmtid="{D5CDD505-2E9C-101B-9397-08002B2CF9AE}" pid="22" name="TemplateUrl">
    <vt:lpwstr/>
  </property>
  <property fmtid="{D5CDD505-2E9C-101B-9397-08002B2CF9AE}" pid="23" name="SharedWithUsers">
    <vt:lpwstr/>
  </property>
  <property fmtid="{D5CDD505-2E9C-101B-9397-08002B2CF9AE}" pid="24" name="MEO">
    <vt:lpwstr/>
  </property>
  <property fmtid="{D5CDD505-2E9C-101B-9397-08002B2CF9AE}" pid="25" name="Kriisiviestintä">
    <vt:lpwstr/>
  </property>
  <property fmtid="{D5CDD505-2E9C-101B-9397-08002B2CF9AE}" pid="26" name="Suuronnettomuusohjeen tiimit">
    <vt:lpwstr/>
  </property>
  <property fmtid="{D5CDD505-2E9C-101B-9397-08002B2CF9AE}" pid="28" name="TaxKeywordTaxHTField">
    <vt:lpwstr>pisara|1e306b69-3f0d-408f-a4da-75ac261b0482;varotoimet|416259ed-2420-4975-b174-d0a5716af03e;hinkuyskä|5f8d2ea6-0c0b-4eff-b36d-b44053d541e6;meningokokki|158bed81-c63c-4ad0-93d7-6bd46b2bd72c;infektio|252d349f-5aba-4cb5-b13a-66d18adb18c2;suojaimet|1e94303e-d7bf-4d4e-a5b6-241f8424b154</vt:lpwstr>
  </property>
</Properties>
</file>